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DF8D8" w14:textId="2508BAD2" w:rsidR="00484B3A" w:rsidRDefault="002F49D0">
      <w:r w:rsidRPr="001F6450">
        <w:rPr>
          <w:b/>
          <w:bCs/>
        </w:rPr>
        <w:t>Παράρτημα 1</w:t>
      </w:r>
      <w:r w:rsidRPr="001F6450">
        <w:t>_Θέσεων / Γνωστικών Αντικειμένων</w:t>
      </w:r>
    </w:p>
    <w:p w14:paraId="5E61F877" w14:textId="77777777" w:rsidR="009C35D9" w:rsidRDefault="009C35D9"/>
    <w:tbl>
      <w:tblPr>
        <w:tblW w:w="15871" w:type="dxa"/>
        <w:tblLook w:val="04A0" w:firstRow="1" w:lastRow="0" w:firstColumn="1" w:lastColumn="0" w:noHBand="0" w:noVBand="1"/>
      </w:tblPr>
      <w:tblGrid>
        <w:gridCol w:w="578"/>
        <w:gridCol w:w="3969"/>
        <w:gridCol w:w="1519"/>
        <w:gridCol w:w="1060"/>
        <w:gridCol w:w="1625"/>
        <w:gridCol w:w="1940"/>
        <w:gridCol w:w="1920"/>
        <w:gridCol w:w="1760"/>
        <w:gridCol w:w="1500"/>
      </w:tblGrid>
      <w:tr w:rsidR="008F007F" w:rsidRPr="008F007F" w14:paraId="4B88DDF5" w14:textId="77777777" w:rsidTr="008F007F">
        <w:trPr>
          <w:trHeight w:val="795"/>
        </w:trPr>
        <w:tc>
          <w:tcPr>
            <w:tcW w:w="15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6335D24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single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sz w:val="28"/>
                <w:szCs w:val="28"/>
                <w:u w:val="single"/>
                <w:lang w:eastAsia="el-GR"/>
              </w:rPr>
              <w:t>Τμήμα: Γεωπονίας (Μεσολόγγι)</w:t>
            </w:r>
          </w:p>
        </w:tc>
      </w:tr>
      <w:tr w:rsidR="008F007F" w:rsidRPr="008F007F" w14:paraId="16447032" w14:textId="77777777" w:rsidTr="00061CBE">
        <w:trPr>
          <w:trHeight w:val="855"/>
        </w:trPr>
        <w:tc>
          <w:tcPr>
            <w:tcW w:w="4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B7DC77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Θέσεις που έχουν κατανεμηθεί στο Τμήμα με Απόφαση Συγκλήτου</w:t>
            </w: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 xml:space="preserve"> για το χειμερινό εξάμηνο 2026-2027:</w:t>
            </w:r>
          </w:p>
        </w:tc>
        <w:tc>
          <w:tcPr>
            <w:tcW w:w="1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91A09E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B89A4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C33EA" w14:textId="77777777" w:rsidR="008F007F" w:rsidRPr="008F007F" w:rsidRDefault="008F007F" w:rsidP="008F0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081F6" w14:textId="77777777" w:rsidR="008F007F" w:rsidRPr="008F007F" w:rsidRDefault="008F007F" w:rsidP="008F0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667B4" w14:textId="77777777" w:rsidR="008F007F" w:rsidRPr="008F007F" w:rsidRDefault="008F007F" w:rsidP="008F0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513BF" w14:textId="77777777" w:rsidR="008F007F" w:rsidRPr="008F007F" w:rsidRDefault="008F007F" w:rsidP="008F0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3586E" w14:textId="77777777" w:rsidR="008F007F" w:rsidRPr="008F007F" w:rsidRDefault="008F007F" w:rsidP="008F0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8F007F" w:rsidRPr="008F007F" w14:paraId="041E9764" w14:textId="77777777" w:rsidTr="008F007F">
        <w:trPr>
          <w:trHeight w:val="570"/>
        </w:trPr>
        <w:tc>
          <w:tcPr>
            <w:tcW w:w="158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0E7EF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Πίνακας καταγραφής στοιχείων θέσεων </w:t>
            </w: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  <w:t>χειμερινού εξαμήνου</w:t>
            </w: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ακαδημαϊκού έτους 2026-2027:</w:t>
            </w:r>
          </w:p>
        </w:tc>
      </w:tr>
      <w:tr w:rsidR="008F007F" w:rsidRPr="008F007F" w14:paraId="0E989085" w14:textId="77777777" w:rsidTr="00061CBE">
        <w:trPr>
          <w:trHeight w:val="12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8975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14D7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Τίτλος Μαθήματος</w:t>
            </w:r>
            <w:r w:rsidRPr="008F007F">
              <w:rPr>
                <w:rFonts w:ascii="Calibri" w:eastAsia="Times New Roman" w:hAnsi="Calibri" w:cs="Calibri"/>
                <w:b/>
                <w:bCs/>
                <w:color w:val="FF0000"/>
                <w:lang w:eastAsia="el-GR"/>
              </w:rPr>
              <w:t xml:space="preserve">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2C95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Κατηγορία Μαθήματος: Υποχρεωτικό/ 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3DF9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Ώρες Θεωρίας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515E64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Ώρες Εργαστηρίου / Φροντιστηρίου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9EC924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Ομάδες Φοιτητών Εργαστηρίου/ Φροντιστηρίου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475D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Σύνολο εβδομαδιαίων ωρών διδακτικού έργου </w:t>
            </w:r>
            <w:r w:rsidRPr="008F007F">
              <w:rPr>
                <w:rFonts w:ascii="Calibri" w:eastAsia="Times New Roman" w:hAnsi="Calibri" w:cs="Calibri"/>
                <w:b/>
                <w:bCs/>
                <w:u w:val="single"/>
                <w:lang w:eastAsia="el-GR"/>
              </w:rPr>
              <w:t>ανά μάθημα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9A18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Σύνολο εβδομαδιαίων ωρών διδακτικού έργου της </w:t>
            </w: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  <w:t>Θέσης</w:t>
            </w:r>
            <w:r w:rsidRPr="008F007F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l-GR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665C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Είδος Απασχόλησης (Πλήρης/ Μερική)</w:t>
            </w:r>
          </w:p>
        </w:tc>
      </w:tr>
      <w:tr w:rsidR="008F007F" w:rsidRPr="008F007F" w14:paraId="58606F42" w14:textId="77777777" w:rsidTr="00061CBE">
        <w:trPr>
          <w:trHeight w:val="600"/>
        </w:trPr>
        <w:tc>
          <w:tcPr>
            <w:tcW w:w="15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0DED0188" w14:textId="70E4E1F9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Θέση 1: Γνωστικό Αντικείμενο: </w:t>
            </w:r>
            <w:r w:rsidR="00562B75" w:rsidRPr="00562B7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Γεωργική Γενετική - Βελτίωση Φυτών</w:t>
            </w:r>
          </w:p>
        </w:tc>
      </w:tr>
      <w:tr w:rsidR="008F007F" w:rsidRPr="008F007F" w14:paraId="78765B50" w14:textId="77777777" w:rsidTr="00061CB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214E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5726" w14:textId="7997D9B1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AGRI_501  - 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Βελτίωση Φυτών</w:t>
            </w: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0DEA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Υποχρεωτικό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C44B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3581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981EA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9EA3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6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A8A3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10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2B63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8F007F" w:rsidRPr="008F007F" w14:paraId="027933F9" w14:textId="77777777" w:rsidTr="00061CB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10E8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9670" w14:textId="1849FA84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AGRI_ΕΧ17 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–</w:t>
            </w: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Μ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οριακή Ενζυμολογία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E76E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4F42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912F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49BBA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1EBC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0F5B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CF9B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8F007F" w:rsidRPr="008F007F" w14:paraId="60F70BFF" w14:textId="77777777" w:rsidTr="00061CBE">
        <w:trPr>
          <w:trHeight w:val="600"/>
        </w:trPr>
        <w:tc>
          <w:tcPr>
            <w:tcW w:w="15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7ECB8695" w14:textId="6B2F8D59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Θέση 2: Γνωστικό Αντικείμενο: </w:t>
            </w:r>
            <w:r w:rsidR="00562B75" w:rsidRPr="00562B7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Αγροτική Οικονομία και Επιχειρηματικότητα</w:t>
            </w:r>
          </w:p>
        </w:tc>
      </w:tr>
      <w:tr w:rsidR="008F007F" w:rsidRPr="008F007F" w14:paraId="7BC0E587" w14:textId="77777777" w:rsidTr="00061CB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2EF3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D6AD" w14:textId="07135530" w:rsidR="008F007F" w:rsidRPr="009C35D9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C35D9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AGRI_ΕΧ13 - </w:t>
            </w:r>
            <w:r w:rsidR="009C35D9" w:rsidRP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Αγροτική Οικονομία –</w:t>
            </w:r>
            <w:r w:rsidRPr="009C35D9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</w:t>
            </w:r>
            <w:r w:rsidR="009C35D9" w:rsidRP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Επιχειρηματικότητα και Καινοτομία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7FBD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799B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2A91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5CECC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44F3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D3C6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12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474C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8F007F" w:rsidRPr="008F007F" w14:paraId="37A4E625" w14:textId="77777777" w:rsidTr="00061CB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71B7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1551E" w14:textId="7BCA4518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AGRI_ΕΧ16 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–</w:t>
            </w: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Σ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τρατηγικός Σχεδιασμός Επιχειρήσεων Τροφίμων και Γεωργίας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3F5B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6FA2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7111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38381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95AD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CEF6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874A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8F007F" w:rsidRPr="008F007F" w14:paraId="655302F2" w14:textId="77777777" w:rsidTr="00061CB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DF20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A59E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CRS_906 - Εισαγωγή στην Επιχειρηματικότητα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73D1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F577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9639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AC0D4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60BA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A600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0D17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8F007F" w:rsidRPr="008F007F" w14:paraId="1CE7226A" w14:textId="77777777" w:rsidTr="00061CBE">
        <w:trPr>
          <w:trHeight w:val="600"/>
        </w:trPr>
        <w:tc>
          <w:tcPr>
            <w:tcW w:w="15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3CA4E4B7" w14:textId="32C83CDC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Θέση 3: Γνωστικό Αντικείμενο: </w:t>
            </w:r>
            <w:r w:rsidR="00562B75" w:rsidRPr="00562B7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Γεωργική Μηχανολογία</w:t>
            </w:r>
          </w:p>
        </w:tc>
      </w:tr>
      <w:tr w:rsidR="008F007F" w:rsidRPr="008F007F" w14:paraId="5DC55914" w14:textId="77777777" w:rsidTr="00061CB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FF7E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6D72" w14:textId="28885152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AGRI_ΕΧ22 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–</w:t>
            </w: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Σ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υστήματα Μετρήσεων και Αισθητήρων στη Γεωργία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A519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A57F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C4D1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24AF0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97D3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7428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8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2222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8F007F" w:rsidRPr="008F007F" w14:paraId="6DCFF1CD" w14:textId="77777777" w:rsidTr="00061CB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2F3A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B18B" w14:textId="59A31E68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AGRI_ΕΧ24 - Θ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ερμικές</w:t>
            </w: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–</w:t>
            </w: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Ψ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υκτικές Μηχανές Συντήρησης Αγροτικών Προϊόντων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E383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CD0A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D82A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1B3CC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9291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AF72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A267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8F007F" w:rsidRPr="008F007F" w14:paraId="02FD0CF0" w14:textId="77777777" w:rsidTr="00061CBE">
        <w:trPr>
          <w:trHeight w:val="600"/>
        </w:trPr>
        <w:tc>
          <w:tcPr>
            <w:tcW w:w="15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D7C4201" w14:textId="651AE392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lastRenderedPageBreak/>
              <w:t xml:space="preserve">Θέση 4: Γνωστικό Αντικείμενο: </w:t>
            </w:r>
            <w:r w:rsidR="00562B75" w:rsidRPr="00562B7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Συστήματα Διαχείρισης Γεωργικής Παραγωγής</w:t>
            </w:r>
          </w:p>
        </w:tc>
      </w:tr>
      <w:tr w:rsidR="008F007F" w:rsidRPr="008F007F" w14:paraId="3EB69118" w14:textId="77777777" w:rsidTr="00061CB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0E3B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CC5F" w14:textId="3C3B2734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AGRI_ΕΧ19 - Ο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λοκληρωμένη</w:t>
            </w: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Διαχείριση</w:t>
            </w: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Α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γροτικής Παραγωγής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284F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49B3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1A31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D8C31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E4BA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A4DD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8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7E56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8F007F" w:rsidRPr="008F007F" w14:paraId="2AD2C40C" w14:textId="77777777" w:rsidTr="00061CB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1643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12A9" w14:textId="57D625BC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AGRI_ΕΧ21 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–</w:t>
            </w: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Π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οιότητα και Συστήματα Πιστοποίησης Γεωργικής Παραγωγής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9CDB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77FF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1D9F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2823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BC93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48F6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056C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8F007F" w:rsidRPr="008F007F" w14:paraId="0EB130F1" w14:textId="77777777" w:rsidTr="00061CBE">
        <w:trPr>
          <w:trHeight w:val="600"/>
        </w:trPr>
        <w:tc>
          <w:tcPr>
            <w:tcW w:w="15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72B7C298" w14:textId="212F6D92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Θέση 5: Γνωστικό Αντικείμενο:  </w:t>
            </w:r>
            <w:r w:rsidR="00562B75" w:rsidRPr="00562B7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Εφαρμοσμένη Γεωργική Παραγωγή</w:t>
            </w:r>
          </w:p>
        </w:tc>
      </w:tr>
      <w:tr w:rsidR="008F007F" w:rsidRPr="008F007F" w14:paraId="244BF342" w14:textId="77777777" w:rsidTr="00061CB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3A6F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8698" w14:textId="3EFFF5D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AGRI_ΕΧ8 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–</w:t>
            </w: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Ειδική Αμπελουργία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5FFE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66E5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2DF1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74CB8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0456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3ABF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9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939E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8F007F" w:rsidRPr="008F007F" w14:paraId="3719F658" w14:textId="77777777" w:rsidTr="00061CB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032C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5A72" w14:textId="491A2905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AGRI_ΕΧ10 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–</w:t>
            </w: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Δ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ιαχείριση και Ποιότητα Αρδευτικού Νερού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8860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B739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D25D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3E64C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A10A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5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D5A5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1E8D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8F007F" w:rsidRPr="008F007F" w14:paraId="455F6B41" w14:textId="77777777" w:rsidTr="00061CBE">
        <w:trPr>
          <w:trHeight w:val="600"/>
        </w:trPr>
        <w:tc>
          <w:tcPr>
            <w:tcW w:w="15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7A0C4FD4" w14:textId="20BFBFB5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Θέση 6: Γνωστικό Αντικείμενο: </w:t>
            </w:r>
            <w:r w:rsidR="00562B75" w:rsidRPr="00562B7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Βιοποικιλότητα στη Γεωργική Παραγωγή</w:t>
            </w:r>
          </w:p>
        </w:tc>
      </w:tr>
      <w:tr w:rsidR="008F007F" w:rsidRPr="008F007F" w14:paraId="3CBF06D6" w14:textId="77777777" w:rsidTr="00061CBE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8489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7981" w14:textId="5A600A5A" w:rsidR="008F007F" w:rsidRPr="009C35D9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C35D9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CRS_904 </w:t>
            </w:r>
            <w:r w:rsidR="009C35D9" w:rsidRPr="009C35D9">
              <w:rPr>
                <w:rFonts w:ascii="Calibri" w:eastAsia="Times New Roman" w:hAnsi="Calibri" w:cs="Calibri"/>
                <w:b/>
                <w:bCs/>
                <w:lang w:eastAsia="el-GR"/>
              </w:rPr>
              <w:t>–</w:t>
            </w:r>
            <w:r w:rsidRPr="009C35D9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</w:t>
            </w:r>
            <w:r w:rsidR="009C35D9" w:rsidRP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Βιοποικιλότητα και Αγροτικά Οικοσυστήματα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F58C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D1BB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AC8E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A9137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A559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3447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8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7CAE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Πλήρης</w:t>
            </w:r>
          </w:p>
        </w:tc>
      </w:tr>
      <w:tr w:rsidR="008F007F" w:rsidRPr="008F007F" w14:paraId="0F732E2F" w14:textId="77777777" w:rsidTr="008F007F">
        <w:trPr>
          <w:trHeight w:val="600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21AD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ACD5" w14:textId="401DBE63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AGRI_ΕΧ20 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–</w:t>
            </w: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Α</w:t>
            </w:r>
            <w:r w:rsidR="009C35D9">
              <w:rPr>
                <w:rFonts w:ascii="Calibri" w:eastAsia="Times New Roman" w:hAnsi="Calibri" w:cs="Calibri"/>
                <w:b/>
                <w:bCs/>
                <w:lang w:eastAsia="el-GR"/>
              </w:rPr>
              <w:t>γροβιοποικιλότητα και Διαχείριση Φυτογενετικών Πόρων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500D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b/>
                <w:bCs/>
                <w:lang w:eastAsia="el-GR"/>
              </w:rPr>
              <w:t>Επιλογής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F969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0031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549D7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A8A1" w14:textId="77777777" w:rsidR="008F007F" w:rsidRPr="008F007F" w:rsidRDefault="008F007F" w:rsidP="008F00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8F007F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F511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5914" w14:textId="77777777" w:rsidR="008F007F" w:rsidRPr="008F007F" w:rsidRDefault="008F007F" w:rsidP="008F00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</w:tbl>
    <w:p w14:paraId="4549816D" w14:textId="77777777" w:rsidR="00122324" w:rsidRDefault="00122324" w:rsidP="008902C1"/>
    <w:sectPr w:rsidR="00122324" w:rsidSect="00D827D0">
      <w:pgSz w:w="16838" w:h="11906" w:orient="landscape"/>
      <w:pgMar w:top="568" w:right="144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D0"/>
    <w:rsid w:val="00061CBE"/>
    <w:rsid w:val="00073495"/>
    <w:rsid w:val="00090CC9"/>
    <w:rsid w:val="00097E3C"/>
    <w:rsid w:val="000C5E96"/>
    <w:rsid w:val="000C6BB7"/>
    <w:rsid w:val="000D01C9"/>
    <w:rsid w:val="000F0050"/>
    <w:rsid w:val="00122324"/>
    <w:rsid w:val="00137007"/>
    <w:rsid w:val="00157A7C"/>
    <w:rsid w:val="00204A36"/>
    <w:rsid w:val="002116ED"/>
    <w:rsid w:val="002404F8"/>
    <w:rsid w:val="00266C86"/>
    <w:rsid w:val="00271E08"/>
    <w:rsid w:val="002858AE"/>
    <w:rsid w:val="00295455"/>
    <w:rsid w:val="002F49D0"/>
    <w:rsid w:val="002F77C0"/>
    <w:rsid w:val="002F7949"/>
    <w:rsid w:val="00311E5A"/>
    <w:rsid w:val="00363551"/>
    <w:rsid w:val="003675B0"/>
    <w:rsid w:val="00373E9C"/>
    <w:rsid w:val="003A2668"/>
    <w:rsid w:val="003A3C3E"/>
    <w:rsid w:val="003B13A2"/>
    <w:rsid w:val="0044235F"/>
    <w:rsid w:val="00484B3A"/>
    <w:rsid w:val="00485958"/>
    <w:rsid w:val="004B52D5"/>
    <w:rsid w:val="004B7DEE"/>
    <w:rsid w:val="004D3319"/>
    <w:rsid w:val="00562B75"/>
    <w:rsid w:val="005635DE"/>
    <w:rsid w:val="006468BC"/>
    <w:rsid w:val="0066375B"/>
    <w:rsid w:val="00695140"/>
    <w:rsid w:val="007121A5"/>
    <w:rsid w:val="00713D28"/>
    <w:rsid w:val="00770B76"/>
    <w:rsid w:val="007D59E0"/>
    <w:rsid w:val="0082278B"/>
    <w:rsid w:val="008902C1"/>
    <w:rsid w:val="008F007F"/>
    <w:rsid w:val="008F67A9"/>
    <w:rsid w:val="00951E68"/>
    <w:rsid w:val="009960B7"/>
    <w:rsid w:val="009C35D9"/>
    <w:rsid w:val="00AB648C"/>
    <w:rsid w:val="00AD391E"/>
    <w:rsid w:val="00AF3662"/>
    <w:rsid w:val="00BD56D3"/>
    <w:rsid w:val="00C452A9"/>
    <w:rsid w:val="00C70A08"/>
    <w:rsid w:val="00C8172D"/>
    <w:rsid w:val="00C93AF7"/>
    <w:rsid w:val="00CB74C5"/>
    <w:rsid w:val="00D370C2"/>
    <w:rsid w:val="00D420BA"/>
    <w:rsid w:val="00D827D0"/>
    <w:rsid w:val="00DF0DB6"/>
    <w:rsid w:val="00DF5D4C"/>
    <w:rsid w:val="00E66DFC"/>
    <w:rsid w:val="00F251F2"/>
    <w:rsid w:val="00F440C7"/>
    <w:rsid w:val="00F61FBB"/>
    <w:rsid w:val="00FB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56D6"/>
  <w15:chartTrackingRefBased/>
  <w15:docId w15:val="{ED725564-CAB9-403F-9C7E-9CC40973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Κούλη Στυλιανή</dc:creator>
  <cp:keywords/>
  <dc:description/>
  <cp:lastModifiedBy>Λυμπεράτου Μαρία Ιωάννα</cp:lastModifiedBy>
  <cp:revision>5</cp:revision>
  <dcterms:created xsi:type="dcterms:W3CDTF">2026-07-20T08:53:00Z</dcterms:created>
  <dcterms:modified xsi:type="dcterms:W3CDTF">2026-07-24T10:22:00Z</dcterms:modified>
</cp:coreProperties>
</file>